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74B3" w14:textId="18E9D462" w:rsidR="002C287B" w:rsidRDefault="002609CA">
      <w:pPr>
        <w:rPr>
          <w:b/>
          <w:bCs/>
        </w:rPr>
      </w:pPr>
      <w:r>
        <w:rPr>
          <w:b/>
          <w:bCs/>
        </w:rPr>
        <w:t>Noyo Harbor Commission Regular Meeting Agenda</w:t>
      </w:r>
    </w:p>
    <w:p w14:paraId="66484877" w14:textId="276BE608" w:rsidR="002609CA" w:rsidRDefault="002609CA" w:rsidP="00C301D0">
      <w:pPr>
        <w:spacing w:after="0"/>
        <w:rPr>
          <w:b/>
          <w:bCs/>
        </w:rPr>
      </w:pPr>
      <w:r>
        <w:rPr>
          <w:b/>
          <w:bCs/>
        </w:rPr>
        <w:t>Thursday February 8</w:t>
      </w:r>
      <w:r w:rsidRPr="002609CA">
        <w:rPr>
          <w:b/>
          <w:bCs/>
          <w:vertAlign w:val="superscript"/>
        </w:rPr>
        <w:t>th</w:t>
      </w:r>
      <w:r>
        <w:rPr>
          <w:b/>
          <w:bCs/>
        </w:rPr>
        <w:t>, 2024</w:t>
      </w:r>
    </w:p>
    <w:p w14:paraId="39389E17" w14:textId="70F607F6" w:rsidR="002609CA" w:rsidRDefault="002609CA" w:rsidP="00C301D0">
      <w:pPr>
        <w:spacing w:after="0"/>
        <w:rPr>
          <w:b/>
          <w:bCs/>
        </w:rPr>
      </w:pPr>
      <w:r>
        <w:rPr>
          <w:b/>
          <w:bCs/>
        </w:rPr>
        <w:t>Fort Bragg Town Hall</w:t>
      </w:r>
    </w:p>
    <w:p w14:paraId="6F4DA767" w14:textId="6A1A7620" w:rsidR="002609CA" w:rsidRDefault="002609CA" w:rsidP="00C301D0">
      <w:pPr>
        <w:spacing w:after="0"/>
        <w:rPr>
          <w:b/>
          <w:bCs/>
        </w:rPr>
      </w:pPr>
      <w:r>
        <w:rPr>
          <w:b/>
          <w:bCs/>
        </w:rPr>
        <w:t>363 N. Main Street, Fort Bragg, CA 95437</w:t>
      </w:r>
    </w:p>
    <w:p w14:paraId="258084F2" w14:textId="77777777" w:rsidR="002609CA" w:rsidRDefault="002609CA">
      <w:pPr>
        <w:rPr>
          <w:b/>
          <w:bCs/>
        </w:rPr>
      </w:pPr>
    </w:p>
    <w:p w14:paraId="121E93A8" w14:textId="61BC6AF0" w:rsidR="002609CA" w:rsidRDefault="002609CA">
      <w:pPr>
        <w:rPr>
          <w:b/>
          <w:bCs/>
        </w:rPr>
      </w:pPr>
      <w:r>
        <w:rPr>
          <w:b/>
          <w:bCs/>
        </w:rPr>
        <w:t>Call to Order</w:t>
      </w:r>
    </w:p>
    <w:p w14:paraId="2B03628F" w14:textId="52DB6E42" w:rsidR="002609CA" w:rsidRDefault="002609CA">
      <w:pPr>
        <w:rPr>
          <w:b/>
          <w:bCs/>
        </w:rPr>
      </w:pPr>
      <w:r>
        <w:rPr>
          <w:b/>
          <w:bCs/>
        </w:rPr>
        <w:t>Roll Call</w:t>
      </w:r>
    </w:p>
    <w:p w14:paraId="763DC517" w14:textId="4E40C724" w:rsidR="002609CA" w:rsidRDefault="002609CA">
      <w:pPr>
        <w:rPr>
          <w:b/>
          <w:bCs/>
        </w:rPr>
      </w:pPr>
      <w:r>
        <w:rPr>
          <w:b/>
          <w:bCs/>
        </w:rPr>
        <w:t>Pledge of Allegiance</w:t>
      </w:r>
    </w:p>
    <w:p w14:paraId="6577EF43" w14:textId="2F22F247" w:rsidR="002609CA" w:rsidRDefault="002609CA">
      <w:pPr>
        <w:rPr>
          <w:b/>
          <w:bCs/>
        </w:rPr>
      </w:pPr>
      <w:r>
        <w:rPr>
          <w:b/>
          <w:bCs/>
        </w:rPr>
        <w:t>Public Comment on Non-Agenda Items</w:t>
      </w:r>
    </w:p>
    <w:p w14:paraId="4ADCF477" w14:textId="2DF2BB92" w:rsidR="002609CA" w:rsidRDefault="002609CA">
      <w:r>
        <w:t>The Noyo Harbor Commission welcomes input from the public. Please limit your comments to five minutes so that everyone may be heard. The Brown Act does not allow action to be taken on non-agenda items.</w:t>
      </w:r>
    </w:p>
    <w:p w14:paraId="699EDED5" w14:textId="77777777" w:rsidR="002609CA" w:rsidRDefault="002609CA"/>
    <w:p w14:paraId="7CD98B3D" w14:textId="7D85A2C1" w:rsidR="002609CA" w:rsidRDefault="002609CA">
      <w:pPr>
        <w:rPr>
          <w:b/>
          <w:bCs/>
        </w:rPr>
      </w:pPr>
      <w:r>
        <w:rPr>
          <w:b/>
          <w:bCs/>
        </w:rPr>
        <w:t>Correspondence</w:t>
      </w:r>
    </w:p>
    <w:p w14:paraId="45A89158" w14:textId="362C1BCD" w:rsidR="002609CA" w:rsidRDefault="002609CA">
      <w:r>
        <w:t>None</w:t>
      </w:r>
    </w:p>
    <w:p w14:paraId="2D51A0F2" w14:textId="69701168" w:rsidR="002609CA" w:rsidRDefault="002609CA">
      <w:pPr>
        <w:rPr>
          <w:b/>
          <w:bCs/>
        </w:rPr>
      </w:pPr>
      <w:r>
        <w:rPr>
          <w:b/>
          <w:bCs/>
        </w:rPr>
        <w:t>Consent Calendar</w:t>
      </w:r>
    </w:p>
    <w:p w14:paraId="65F83DD5" w14:textId="65B7891B" w:rsidR="002609CA" w:rsidRPr="002609CA" w:rsidRDefault="002609CA" w:rsidP="002609CA">
      <w:pPr>
        <w:pStyle w:val="ListParagraph"/>
        <w:numPr>
          <w:ilvl w:val="0"/>
          <w:numId w:val="1"/>
        </w:numPr>
      </w:pPr>
      <w:r w:rsidRPr="002609CA">
        <w:t>Approval of meeting minutes from Jan 11</w:t>
      </w:r>
      <w:r w:rsidRPr="002609CA">
        <w:rPr>
          <w:vertAlign w:val="superscript"/>
        </w:rPr>
        <w:t>th</w:t>
      </w:r>
      <w:r w:rsidRPr="002609CA">
        <w:t xml:space="preserve"> meeting</w:t>
      </w:r>
    </w:p>
    <w:p w14:paraId="0BC4D796" w14:textId="311DF0DE" w:rsidR="002609CA" w:rsidRPr="002609CA" w:rsidRDefault="002609CA" w:rsidP="002609CA">
      <w:pPr>
        <w:pStyle w:val="ListParagraph"/>
        <w:numPr>
          <w:ilvl w:val="0"/>
          <w:numId w:val="1"/>
        </w:numPr>
      </w:pPr>
      <w:r w:rsidRPr="002609CA">
        <w:t>Approval of meeting minutes from Jan 23rd meeting</w:t>
      </w:r>
    </w:p>
    <w:p w14:paraId="0C59965B" w14:textId="50E09FA9" w:rsidR="002609CA" w:rsidRPr="002609CA" w:rsidRDefault="002609CA" w:rsidP="002609CA">
      <w:pPr>
        <w:pStyle w:val="ListParagraph"/>
        <w:numPr>
          <w:ilvl w:val="0"/>
          <w:numId w:val="1"/>
        </w:numPr>
      </w:pPr>
      <w:r w:rsidRPr="002609CA">
        <w:t>Treasurer Report -January 23</w:t>
      </w:r>
      <w:r w:rsidRPr="002609CA">
        <w:rPr>
          <w:vertAlign w:val="superscript"/>
        </w:rPr>
        <w:t>rd</w:t>
      </w:r>
    </w:p>
    <w:p w14:paraId="1A3F5583" w14:textId="7E8D682F" w:rsidR="002609CA" w:rsidRDefault="002609CA" w:rsidP="002609CA">
      <w:pPr>
        <w:rPr>
          <w:b/>
          <w:bCs/>
        </w:rPr>
      </w:pPr>
      <w:r>
        <w:rPr>
          <w:b/>
          <w:bCs/>
        </w:rPr>
        <w:t>Conduct of Business</w:t>
      </w:r>
    </w:p>
    <w:p w14:paraId="0C672362" w14:textId="0DF62692" w:rsidR="002609CA" w:rsidRDefault="002609CA" w:rsidP="002609CA">
      <w:pPr>
        <w:pStyle w:val="ListParagraph"/>
        <w:numPr>
          <w:ilvl w:val="0"/>
          <w:numId w:val="4"/>
        </w:numPr>
      </w:pPr>
      <w:r>
        <w:t>Discussion on City of Fort Bragg LCP Update Grant</w:t>
      </w:r>
    </w:p>
    <w:p w14:paraId="263EADFE" w14:textId="0F70FF9A" w:rsidR="002609CA" w:rsidRDefault="002609CA" w:rsidP="002609CA">
      <w:pPr>
        <w:pStyle w:val="ListParagraph"/>
        <w:numPr>
          <w:ilvl w:val="0"/>
          <w:numId w:val="4"/>
        </w:numPr>
      </w:pPr>
      <w:r>
        <w:t>Discussion and possible action on MOU between West Business and the Noyo Harbor District for the Economic Development grant</w:t>
      </w:r>
    </w:p>
    <w:p w14:paraId="12F22ACC" w14:textId="3437294D" w:rsidR="002609CA" w:rsidRDefault="002609CA" w:rsidP="002609CA">
      <w:pPr>
        <w:pStyle w:val="ListParagraph"/>
        <w:numPr>
          <w:ilvl w:val="0"/>
          <w:numId w:val="4"/>
        </w:numPr>
      </w:pPr>
      <w:r>
        <w:t>Discussion and possible action on new staffing positions for Harbor Office</w:t>
      </w:r>
    </w:p>
    <w:p w14:paraId="5E712636" w14:textId="6BD3DFC3" w:rsidR="002609CA" w:rsidRDefault="002609CA" w:rsidP="002609CA">
      <w:pPr>
        <w:pStyle w:val="ListParagraph"/>
        <w:numPr>
          <w:ilvl w:val="0"/>
          <w:numId w:val="4"/>
        </w:numPr>
      </w:pPr>
      <w:r>
        <w:t>Discussion and possible action on MOU between PAJCC and the Noyo Harbor District</w:t>
      </w:r>
    </w:p>
    <w:p w14:paraId="40D794E1" w14:textId="6F75891E" w:rsidR="002609CA" w:rsidRDefault="002609CA" w:rsidP="002609CA">
      <w:pPr>
        <w:rPr>
          <w:b/>
          <w:bCs/>
        </w:rPr>
      </w:pPr>
      <w:r>
        <w:rPr>
          <w:b/>
          <w:bCs/>
        </w:rPr>
        <w:t>Closed Session</w:t>
      </w:r>
    </w:p>
    <w:p w14:paraId="05581D60" w14:textId="13F69812" w:rsidR="002609CA" w:rsidRDefault="002609CA" w:rsidP="002609CA">
      <w:pPr>
        <w:rPr>
          <w:b/>
          <w:bCs/>
        </w:rPr>
      </w:pPr>
      <w:r>
        <w:rPr>
          <w:b/>
          <w:bCs/>
        </w:rPr>
        <w:t>Conference with Real Property Negotiators (gov. Code section 54956.8)</w:t>
      </w:r>
    </w:p>
    <w:p w14:paraId="30548C4C" w14:textId="22581A4B" w:rsidR="00711B6E" w:rsidRDefault="00711B6E" w:rsidP="00711B6E">
      <w:pPr>
        <w:spacing w:after="0"/>
      </w:pPr>
      <w:r>
        <w:t>Property 19300 S. Harbor Drive, Fort Bragg, CA 95437</w:t>
      </w:r>
    </w:p>
    <w:p w14:paraId="6E316751" w14:textId="271A44A1" w:rsidR="00711B6E" w:rsidRDefault="00711B6E" w:rsidP="00711B6E">
      <w:pPr>
        <w:spacing w:after="0"/>
      </w:pPr>
      <w:r>
        <w:t>Agency negotiator: Anna Neumann</w:t>
      </w:r>
    </w:p>
    <w:p w14:paraId="43B4D506" w14:textId="5A80B926" w:rsidR="00711B6E" w:rsidRDefault="00711B6E" w:rsidP="00711B6E">
      <w:pPr>
        <w:spacing w:after="0"/>
      </w:pPr>
      <w:r>
        <w:t>Negotiating properties: William Daniels</w:t>
      </w:r>
    </w:p>
    <w:p w14:paraId="526931BF" w14:textId="237797DD" w:rsidR="00711B6E" w:rsidRDefault="00711B6E" w:rsidP="00711B6E">
      <w:pPr>
        <w:spacing w:after="0"/>
      </w:pPr>
      <w:r>
        <w:t>Under negotiation: Terms</w:t>
      </w:r>
    </w:p>
    <w:p w14:paraId="1EFF7571" w14:textId="77777777" w:rsidR="00711B6E" w:rsidRDefault="00711B6E" w:rsidP="00711B6E">
      <w:pPr>
        <w:spacing w:after="0"/>
      </w:pPr>
    </w:p>
    <w:p w14:paraId="18C4A29C" w14:textId="47E01AB2" w:rsidR="00711B6E" w:rsidRDefault="00711B6E" w:rsidP="00711B6E">
      <w:pPr>
        <w:spacing w:after="0"/>
        <w:rPr>
          <w:b/>
          <w:bCs/>
        </w:rPr>
      </w:pPr>
      <w:r>
        <w:rPr>
          <w:b/>
          <w:bCs/>
        </w:rPr>
        <w:t>Staff Reports and Recommendations</w:t>
      </w:r>
    </w:p>
    <w:p w14:paraId="1C3EB8CA" w14:textId="7110DD94" w:rsidR="00711B6E" w:rsidRDefault="00711B6E" w:rsidP="00711B6E">
      <w:pPr>
        <w:spacing w:after="0"/>
        <w:rPr>
          <w:b/>
          <w:bCs/>
        </w:rPr>
      </w:pPr>
      <w:r>
        <w:rPr>
          <w:b/>
          <w:bCs/>
        </w:rPr>
        <w:t>District Office:</w:t>
      </w:r>
    </w:p>
    <w:p w14:paraId="76A0DEFE" w14:textId="40EC5201" w:rsidR="00711B6E" w:rsidRDefault="00711B6E" w:rsidP="00711B6E">
      <w:pPr>
        <w:spacing w:after="0"/>
        <w:rPr>
          <w:b/>
          <w:bCs/>
        </w:rPr>
      </w:pPr>
      <w:r>
        <w:rPr>
          <w:b/>
          <w:bCs/>
        </w:rPr>
        <w:t>Attorney Report:</w:t>
      </w:r>
    </w:p>
    <w:p w14:paraId="47B84BC3" w14:textId="06397775" w:rsidR="00711B6E" w:rsidRDefault="00711B6E" w:rsidP="00711B6E">
      <w:pPr>
        <w:spacing w:after="0"/>
        <w:rPr>
          <w:b/>
          <w:bCs/>
        </w:rPr>
      </w:pPr>
      <w:r>
        <w:rPr>
          <w:b/>
          <w:bCs/>
        </w:rPr>
        <w:lastRenderedPageBreak/>
        <w:t>Matters from the Commissioners:</w:t>
      </w:r>
    </w:p>
    <w:p w14:paraId="4E5FB95D" w14:textId="77777777" w:rsidR="00711B6E" w:rsidRDefault="00711B6E" w:rsidP="00711B6E">
      <w:pPr>
        <w:spacing w:after="0"/>
        <w:rPr>
          <w:b/>
          <w:bCs/>
        </w:rPr>
      </w:pPr>
    </w:p>
    <w:p w14:paraId="0D227341" w14:textId="11E93C09" w:rsidR="00711B6E" w:rsidRDefault="00711B6E" w:rsidP="00711B6E">
      <w:pPr>
        <w:spacing w:after="0"/>
        <w:rPr>
          <w:b/>
          <w:bCs/>
        </w:rPr>
      </w:pPr>
      <w:r>
        <w:rPr>
          <w:b/>
          <w:bCs/>
        </w:rPr>
        <w:t xml:space="preserve">Adjournment to the next regular meeting of March </w:t>
      </w:r>
      <w:r w:rsidR="00C301D0">
        <w:rPr>
          <w:b/>
          <w:bCs/>
        </w:rPr>
        <w:t>14th</w:t>
      </w:r>
      <w:proofErr w:type="gramStart"/>
      <w:r>
        <w:rPr>
          <w:b/>
          <w:bCs/>
        </w:rPr>
        <w:t xml:space="preserve"> 2024</w:t>
      </w:r>
      <w:proofErr w:type="gramEnd"/>
      <w:r>
        <w:rPr>
          <w:b/>
          <w:bCs/>
        </w:rPr>
        <w:t xml:space="preserve"> 6pm</w:t>
      </w:r>
    </w:p>
    <w:p w14:paraId="7D84F751" w14:textId="77777777" w:rsidR="00711B6E" w:rsidRPr="00711B6E" w:rsidRDefault="00711B6E" w:rsidP="00711B6E">
      <w:pPr>
        <w:spacing w:after="0"/>
        <w:rPr>
          <w:b/>
          <w:bCs/>
        </w:rPr>
      </w:pPr>
    </w:p>
    <w:sectPr w:rsidR="00711B6E" w:rsidRPr="0071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47"/>
    <w:multiLevelType w:val="hybridMultilevel"/>
    <w:tmpl w:val="1DC6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1CB"/>
    <w:multiLevelType w:val="hybridMultilevel"/>
    <w:tmpl w:val="09402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F7560A"/>
    <w:multiLevelType w:val="hybridMultilevel"/>
    <w:tmpl w:val="17D2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83466"/>
    <w:multiLevelType w:val="hybridMultilevel"/>
    <w:tmpl w:val="C3F8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167584">
    <w:abstractNumId w:val="2"/>
  </w:num>
  <w:num w:numId="2" w16cid:durableId="1524661674">
    <w:abstractNumId w:val="3"/>
  </w:num>
  <w:num w:numId="3" w16cid:durableId="1422025744">
    <w:abstractNumId w:val="1"/>
  </w:num>
  <w:num w:numId="4" w16cid:durableId="123365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CA"/>
    <w:rsid w:val="002609CA"/>
    <w:rsid w:val="002C287B"/>
    <w:rsid w:val="00711B6E"/>
    <w:rsid w:val="00C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6A42"/>
  <w15:chartTrackingRefBased/>
  <w15:docId w15:val="{97D0E8D1-10A0-4579-8C43-C6EFA9CB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Neumann</dc:creator>
  <cp:keywords/>
  <dc:description/>
  <cp:lastModifiedBy>Anna Neumann</cp:lastModifiedBy>
  <cp:revision>1</cp:revision>
  <dcterms:created xsi:type="dcterms:W3CDTF">2024-02-06T15:48:00Z</dcterms:created>
  <dcterms:modified xsi:type="dcterms:W3CDTF">2024-02-06T16:10:00Z</dcterms:modified>
</cp:coreProperties>
</file>